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E08" w:rsidRDefault="00E11558">
      <w:r>
        <w:t>Anthony Lewis.</w:t>
      </w:r>
      <w:r>
        <w:br/>
      </w:r>
      <w:r>
        <w:br/>
        <w:t>Public Issues.</w:t>
      </w:r>
      <w:r>
        <w:br/>
      </w:r>
      <w:r>
        <w:br/>
        <w:t>Bell 4.</w:t>
      </w:r>
      <w:r>
        <w:br/>
      </w:r>
      <w:r>
        <w:br/>
        <w:t>9/15/11.</w:t>
      </w:r>
      <w:r>
        <w:br/>
      </w:r>
      <w:r>
        <w:br/>
        <w:t>Extra Credit; SB 5.</w:t>
      </w:r>
      <w:r>
        <w:br/>
      </w:r>
      <w:r>
        <w:br/>
      </w:r>
      <w:r>
        <w:br/>
      </w:r>
      <w:r>
        <w:br/>
        <w:t xml:space="preserve">SB5 is Senate Bill 5, and it is a law that basically limits the collective bargaining rights of Unions.  Chris </w:t>
      </w:r>
      <w:proofErr w:type="spellStart"/>
      <w:r>
        <w:t>Bortz</w:t>
      </w:r>
      <w:proofErr w:type="spellEnd"/>
      <w:r>
        <w:t>, my candidate, only supports the binding arbitration piece, which he feels is important to remove to create a better labor negotiation process. Arguments for the Bill state that it will better the relationship between unions in the city, and will also create and establish a less expensive and more direct negotiation process. While those who are against feel that it is unjustified for the rights of collective bargaining to be tampered with, and also feel it’s a direct attack on the working families of Ohio.</w:t>
      </w:r>
    </w:p>
    <w:sectPr w:rsidR="00471E08" w:rsidSect="00471E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1558"/>
    <w:rsid w:val="00E11558"/>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2C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2011-09-15T16:44:00Z</dcterms:created>
  <dcterms:modified xsi:type="dcterms:W3CDTF">2011-09-15T16:53:00Z</dcterms:modified>
</cp:coreProperties>
</file>